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4E85" w14:textId="50031672" w:rsidR="005413BB" w:rsidRPr="005413BB" w:rsidRDefault="005413BB" w:rsidP="005413BB">
      <w:pPr>
        <w:ind w:left="405"/>
        <w:jc w:val="center"/>
        <w:rPr>
          <w:sz w:val="32"/>
          <w:szCs w:val="32"/>
          <w:u w:val="single"/>
        </w:rPr>
      </w:pPr>
      <w:r w:rsidRPr="005413BB">
        <w:rPr>
          <w:sz w:val="32"/>
          <w:szCs w:val="32"/>
          <w:u w:val="single"/>
        </w:rPr>
        <w:t>Contractor Deliverables</w:t>
      </w:r>
    </w:p>
    <w:p w14:paraId="72F45603" w14:textId="04952FAD" w:rsidR="00656FD3" w:rsidRDefault="00656FD3" w:rsidP="00374567">
      <w:pPr>
        <w:ind w:left="405"/>
      </w:pPr>
      <w:r w:rsidRPr="00B063D9">
        <w:t>Contractor Deliverables to the MDNR</w:t>
      </w:r>
      <w:r>
        <w:t xml:space="preserve"> </w:t>
      </w:r>
      <w:r w:rsidR="00374567">
        <w:t>G</w:t>
      </w:r>
      <w:r w:rsidR="00E234C4">
        <w:t>aylord</w:t>
      </w:r>
      <w:r w:rsidR="00374567">
        <w:t xml:space="preserve"> Field Office</w:t>
      </w:r>
      <w:r>
        <w:t xml:space="preserve">, Attn: </w:t>
      </w:r>
      <w:r w:rsidR="00E234C4">
        <w:t>Matthew S. Dontz</w:t>
      </w:r>
      <w:r>
        <w:t xml:space="preserve">, PS, </w:t>
      </w:r>
      <w:r w:rsidR="00E234C4">
        <w:t>1732</w:t>
      </w:r>
      <w:r w:rsidR="00374567">
        <w:t xml:space="preserve">  M-3</w:t>
      </w:r>
      <w:r w:rsidR="00E234C4">
        <w:t>2</w:t>
      </w:r>
      <w:r>
        <w:t xml:space="preserve">, </w:t>
      </w:r>
      <w:r w:rsidR="003A1BDF">
        <w:t xml:space="preserve"> W.</w:t>
      </w:r>
      <w:r w:rsidR="00896846">
        <w:t xml:space="preserve"> </w:t>
      </w:r>
      <w:r w:rsidR="00374567">
        <w:t>G</w:t>
      </w:r>
      <w:r w:rsidR="00896846">
        <w:t>aylord</w:t>
      </w:r>
      <w:r>
        <w:t xml:space="preserve">, MI </w:t>
      </w:r>
      <w:r w:rsidR="00374567">
        <w:t>49</w:t>
      </w:r>
      <w:r w:rsidR="00896846">
        <w:t>735</w:t>
      </w:r>
      <w:r>
        <w:t>.</w:t>
      </w:r>
      <w:r>
        <w:tab/>
        <w:t xml:space="preserve">        Phone</w:t>
      </w:r>
      <w:r w:rsidRPr="00374567">
        <w:t xml:space="preserve">: </w:t>
      </w:r>
      <w:r w:rsidR="00896846">
        <w:t>231.329.1980</w:t>
      </w:r>
      <w:r w:rsidRPr="00374567">
        <w:t>,</w:t>
      </w:r>
      <w:r>
        <w:t xml:space="preserve"> e-mail: </w:t>
      </w:r>
      <w:hyperlink r:id="rId10" w:history="1">
        <w:r w:rsidR="00D73B84" w:rsidRPr="00CA29EB">
          <w:rPr>
            <w:rStyle w:val="Hyperlink"/>
          </w:rPr>
          <w:t>dontzm@michigan.gov</w:t>
        </w:r>
      </w:hyperlink>
    </w:p>
    <w:p w14:paraId="2294A262" w14:textId="77777777" w:rsidR="00656FD3" w:rsidRPr="00B063D9" w:rsidRDefault="00656FD3" w:rsidP="00656FD3">
      <w:r>
        <w:t xml:space="preserve">              </w:t>
      </w:r>
    </w:p>
    <w:p w14:paraId="3B2655A8" w14:textId="0D5B2083" w:rsidR="00656FD3" w:rsidRPr="003F7698" w:rsidRDefault="00656FD3" w:rsidP="00656FD3">
      <w:pPr>
        <w:pStyle w:val="ListParagraph"/>
        <w:numPr>
          <w:ilvl w:val="0"/>
          <w:numId w:val="5"/>
        </w:numPr>
        <w:rPr>
          <w:rFonts w:eastAsia="Times New Roman"/>
          <w:sz w:val="20"/>
          <w:szCs w:val="20"/>
        </w:rPr>
      </w:pPr>
      <w:r w:rsidRPr="003F7698">
        <w:rPr>
          <w:rFonts w:eastAsia="Times New Roman"/>
          <w:sz w:val="20"/>
          <w:szCs w:val="20"/>
        </w:rPr>
        <w:t xml:space="preserve">All survey information located at the Michigan Department of Natural Resources, </w:t>
      </w:r>
      <w:r w:rsidR="00374567">
        <w:rPr>
          <w:rFonts w:eastAsia="Times New Roman"/>
          <w:sz w:val="20"/>
          <w:szCs w:val="20"/>
        </w:rPr>
        <w:t>G</w:t>
      </w:r>
      <w:r w:rsidR="00D73B84">
        <w:rPr>
          <w:rFonts w:eastAsia="Times New Roman"/>
          <w:sz w:val="20"/>
          <w:szCs w:val="20"/>
        </w:rPr>
        <w:t>aylord</w:t>
      </w:r>
      <w:r w:rsidR="00374567">
        <w:rPr>
          <w:rFonts w:eastAsia="Times New Roman"/>
          <w:sz w:val="20"/>
          <w:szCs w:val="20"/>
        </w:rPr>
        <w:t xml:space="preserve"> Field Office</w:t>
      </w:r>
      <w:r w:rsidRPr="003F7698">
        <w:rPr>
          <w:rFonts w:eastAsia="Times New Roman"/>
          <w:sz w:val="20"/>
          <w:szCs w:val="20"/>
        </w:rPr>
        <w:t>, is included with the attachments.</w:t>
      </w:r>
    </w:p>
    <w:p w14:paraId="48B0CF85" w14:textId="77777777" w:rsidR="00656FD3" w:rsidRPr="003F7698" w:rsidRDefault="00656FD3" w:rsidP="00656FD3">
      <w:pPr>
        <w:pStyle w:val="ListParagraph"/>
        <w:numPr>
          <w:ilvl w:val="0"/>
          <w:numId w:val="5"/>
        </w:numPr>
        <w:rPr>
          <w:rFonts w:eastAsia="Times New Roman"/>
          <w:sz w:val="20"/>
          <w:szCs w:val="20"/>
        </w:rPr>
      </w:pPr>
      <w:r w:rsidRPr="003F7698">
        <w:rPr>
          <w:rFonts w:eastAsia="Times New Roman"/>
          <w:sz w:val="20"/>
          <w:szCs w:val="20"/>
        </w:rPr>
        <w:t xml:space="preserve">It is the vendors responsibility to do all additional research necessary to complete the project. </w:t>
      </w:r>
    </w:p>
    <w:p w14:paraId="4215F1B7" w14:textId="77777777" w:rsidR="00656FD3" w:rsidRPr="003F7698" w:rsidRDefault="00656FD3" w:rsidP="00656FD3">
      <w:pPr>
        <w:pStyle w:val="ListParagraph"/>
        <w:numPr>
          <w:ilvl w:val="0"/>
          <w:numId w:val="5"/>
        </w:numPr>
        <w:rPr>
          <w:rFonts w:eastAsia="Times New Roman"/>
          <w:sz w:val="20"/>
          <w:szCs w:val="20"/>
        </w:rPr>
      </w:pPr>
      <w:r w:rsidRPr="003F7698">
        <w:rPr>
          <w:rFonts w:eastAsia="Times New Roman"/>
          <w:sz w:val="20"/>
          <w:szCs w:val="20"/>
        </w:rPr>
        <w:t>Copies of all additional research information gathered by the vendor shall be submitted to MDNR survey staff prior to starting the project.</w:t>
      </w:r>
    </w:p>
    <w:p w14:paraId="5EE6CF7F" w14:textId="6CA0C027" w:rsidR="00656FD3" w:rsidRPr="003F7698"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Working AutoCAD Drawing will be provided Five (5) business days before final staking. Drawing shall indicate any conflicting evidence on the ground, a comparison of the historical record dimensions vs. modern measurements and any evidence of multiple monumentation. All government corners within any section where corners will be set will be tied and shown on the working drawing. This information will be included on final drawing.</w:t>
      </w:r>
    </w:p>
    <w:p w14:paraId="1B56ADF2" w14:textId="77777777" w:rsidR="003F7698" w:rsidRPr="003F7698" w:rsidRDefault="00656FD3" w:rsidP="003F7698">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Final Drawing:</w:t>
      </w:r>
    </w:p>
    <w:p w14:paraId="0F3AE9D6" w14:textId="4A9DB0DA" w:rsidR="00656FD3" w:rsidRPr="003F7698" w:rsidRDefault="00656FD3" w:rsidP="003F7698">
      <w:pPr>
        <w:pStyle w:val="ListParagraph"/>
        <w:numPr>
          <w:ilvl w:val="0"/>
          <w:numId w:val="13"/>
        </w:numPr>
        <w:spacing w:after="200" w:line="276" w:lineRule="auto"/>
        <w:contextualSpacing/>
        <w:rPr>
          <w:rFonts w:eastAsia="Times New Roman"/>
          <w:sz w:val="20"/>
          <w:szCs w:val="20"/>
        </w:rPr>
      </w:pPr>
      <w:r w:rsidRPr="003F7698">
        <w:rPr>
          <w:rFonts w:eastAsia="Times New Roman"/>
          <w:sz w:val="20"/>
          <w:szCs w:val="20"/>
        </w:rPr>
        <w:t>Large format drawing for section retracement of existing DNR lands Contractor will provide Two (2) signed &amp; stamped copies of the Final map.</w:t>
      </w:r>
    </w:p>
    <w:p w14:paraId="622971DC" w14:textId="77777777" w:rsidR="00656FD3" w:rsidRPr="003F7698" w:rsidRDefault="00656FD3" w:rsidP="003F7698">
      <w:pPr>
        <w:pStyle w:val="ListParagraph"/>
        <w:numPr>
          <w:ilvl w:val="0"/>
          <w:numId w:val="13"/>
        </w:numPr>
        <w:spacing w:after="200" w:line="276" w:lineRule="auto"/>
        <w:contextualSpacing/>
        <w:rPr>
          <w:rFonts w:eastAsia="Times New Roman"/>
          <w:sz w:val="20"/>
          <w:szCs w:val="20"/>
        </w:rPr>
      </w:pPr>
      <w:r w:rsidRPr="003F7698">
        <w:rPr>
          <w:rFonts w:eastAsia="Times New Roman"/>
          <w:sz w:val="20"/>
          <w:szCs w:val="20"/>
        </w:rPr>
        <w:t>AutoCAD file of final drawings.</w:t>
      </w:r>
    </w:p>
    <w:p w14:paraId="439A7BB1" w14:textId="77777777" w:rsidR="00656FD3"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Copy of field notes.</w:t>
      </w:r>
    </w:p>
    <w:p w14:paraId="4DC76923" w14:textId="71B77EFF" w:rsidR="00700789" w:rsidRPr="003F7698" w:rsidRDefault="00A418AC" w:rsidP="00656FD3">
      <w:pPr>
        <w:pStyle w:val="ListParagraph"/>
        <w:numPr>
          <w:ilvl w:val="0"/>
          <w:numId w:val="5"/>
        </w:numPr>
        <w:spacing w:after="200" w:line="276" w:lineRule="auto"/>
        <w:contextualSpacing/>
        <w:rPr>
          <w:rFonts w:eastAsia="Times New Roman"/>
          <w:sz w:val="20"/>
          <w:szCs w:val="20"/>
        </w:rPr>
      </w:pPr>
      <w:r>
        <w:rPr>
          <w:rFonts w:eastAsia="Times New Roman"/>
          <w:sz w:val="20"/>
          <w:szCs w:val="20"/>
        </w:rPr>
        <w:t xml:space="preserve">.CSV or ascii file of all section control points (Government corners and sectional subdivision corners) and any other </w:t>
      </w:r>
      <w:r w:rsidR="00330E80">
        <w:rPr>
          <w:rFonts w:eastAsia="Times New Roman"/>
          <w:sz w:val="20"/>
          <w:szCs w:val="20"/>
        </w:rPr>
        <w:t>miscellaneous corners set.</w:t>
      </w:r>
    </w:p>
    <w:p w14:paraId="18880374" w14:textId="31154A23" w:rsidR="00656FD3" w:rsidRPr="003F7698"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Minimum monumentation will be a stamped 2” Aluminum Cap on a 5/8” x 3</w:t>
      </w:r>
      <w:r w:rsidR="00737C29">
        <w:rPr>
          <w:rFonts w:eastAsia="Times New Roman"/>
          <w:sz w:val="20"/>
          <w:szCs w:val="20"/>
        </w:rPr>
        <w:t>0</w:t>
      </w:r>
      <w:r w:rsidRPr="003F7698">
        <w:rPr>
          <w:rFonts w:eastAsia="Times New Roman"/>
          <w:sz w:val="20"/>
          <w:szCs w:val="20"/>
        </w:rPr>
        <w:t>”</w:t>
      </w:r>
      <w:r w:rsidR="00737C29">
        <w:rPr>
          <w:rFonts w:eastAsia="Times New Roman"/>
          <w:sz w:val="20"/>
          <w:szCs w:val="20"/>
        </w:rPr>
        <w:t xml:space="preserve"> (or longer)</w:t>
      </w:r>
      <w:r w:rsidRPr="003F7698">
        <w:rPr>
          <w:rFonts w:eastAsia="Times New Roman"/>
          <w:sz w:val="20"/>
          <w:szCs w:val="20"/>
        </w:rPr>
        <w:t xml:space="preserve"> iron rebar at all LCRC recorded boundary points. Stamping to included standard BLM corner marking per 2009 manual of instructions. </w:t>
      </w:r>
    </w:p>
    <w:p w14:paraId="34F93DED" w14:textId="14714F8F" w:rsidR="00656FD3" w:rsidRPr="003F7698"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 xml:space="preserve">Copies of the recorded LCRC’s on all State Boundary Corners in the project area. Corners to be recorded are remonumented and/or rewitnessed government corners and all 1/16 corners used as control or as angle points in the boundary survey. All other corners of control shall have a minimum of two witnesses and shown on the final drawing. Blue Composite Posts will be added at a 1’ foot offset (or where convenient) on the state land at all State Boundary corners. If the corner falls in a traveled roadway the Composite Posts will be offset at an appropriate distance and recorded in the corner record. Survey caps and Composite Posts will be supplied by the Department of Natural Resources. All witness trees will blazed and painted.  </w:t>
      </w:r>
    </w:p>
    <w:p w14:paraId="58C97D32" w14:textId="77777777" w:rsidR="00656FD3" w:rsidRPr="003F7698"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Locations of wood lath or posts placed on State Boundary lines if required.</w:t>
      </w:r>
    </w:p>
    <w:p w14:paraId="44D4C7AC" w14:textId="77777777" w:rsidR="00656FD3" w:rsidRPr="003F7698"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State plane coordinate file CSV format – With Point name, Northing, Easting, Elev, Description.</w:t>
      </w:r>
    </w:p>
    <w:p w14:paraId="31FCE987" w14:textId="77777777" w:rsidR="00656FD3" w:rsidRPr="003F7698"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Lat long coordinate file in CSV format – With Point name, Latitude, Longitude, Height, Description.</w:t>
      </w:r>
    </w:p>
    <w:p w14:paraId="4E97A3ED" w14:textId="5CB70E6B" w:rsidR="00656FD3" w:rsidRPr="003F7698"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Printed coordinate file.</w:t>
      </w:r>
    </w:p>
    <w:p w14:paraId="580F4AE0" w14:textId="2DE02AE5" w:rsidR="005413BB" w:rsidRPr="0058125C" w:rsidRDefault="003F7698" w:rsidP="0058125C">
      <w:pPr>
        <w:ind w:left="405"/>
        <w:rPr>
          <w:sz w:val="24"/>
          <w:szCs w:val="24"/>
          <w:u w:val="single"/>
        </w:rPr>
      </w:pPr>
      <w:r w:rsidRPr="0058125C">
        <w:rPr>
          <w:sz w:val="24"/>
          <w:szCs w:val="24"/>
          <w:u w:val="single"/>
        </w:rPr>
        <w:t xml:space="preserve">SEE ATTACHED Standards and </w:t>
      </w:r>
      <w:r w:rsidR="00E16A07" w:rsidRPr="0058125C">
        <w:rPr>
          <w:sz w:val="24"/>
          <w:szCs w:val="24"/>
          <w:u w:val="single"/>
        </w:rPr>
        <w:t xml:space="preserve">Exhibits </w:t>
      </w:r>
      <w:r w:rsidRPr="0058125C">
        <w:rPr>
          <w:sz w:val="24"/>
          <w:szCs w:val="24"/>
          <w:u w:val="single"/>
        </w:rPr>
        <w:t>for additional information</w:t>
      </w:r>
    </w:p>
    <w:p w14:paraId="5D82F828" w14:textId="58F503FF" w:rsidR="003F7698" w:rsidRPr="0058125C" w:rsidRDefault="003F7698" w:rsidP="005413BB">
      <w:pPr>
        <w:pStyle w:val="ListParagraph"/>
        <w:numPr>
          <w:ilvl w:val="0"/>
          <w:numId w:val="6"/>
        </w:numPr>
        <w:rPr>
          <w:sz w:val="20"/>
          <w:szCs w:val="20"/>
        </w:rPr>
      </w:pPr>
      <w:r w:rsidRPr="0058125C">
        <w:rPr>
          <w:sz w:val="20"/>
          <w:szCs w:val="20"/>
        </w:rPr>
        <w:t xml:space="preserve">Standards </w:t>
      </w:r>
    </w:p>
    <w:p w14:paraId="3832A2A9" w14:textId="242CBA60" w:rsidR="00E16A07" w:rsidRPr="0058125C" w:rsidRDefault="0058125C" w:rsidP="005413BB">
      <w:pPr>
        <w:pStyle w:val="ListParagraph"/>
        <w:numPr>
          <w:ilvl w:val="0"/>
          <w:numId w:val="6"/>
        </w:numPr>
        <w:rPr>
          <w:sz w:val="20"/>
          <w:szCs w:val="20"/>
        </w:rPr>
      </w:pPr>
      <w:r w:rsidRPr="0058125C">
        <w:rPr>
          <w:sz w:val="20"/>
          <w:szCs w:val="20"/>
        </w:rPr>
        <w:t>Cadastral Exhibit Vicinity Map</w:t>
      </w:r>
    </w:p>
    <w:p w14:paraId="6FFE0BE1" w14:textId="328E8FFD" w:rsidR="0058125C" w:rsidRPr="0058125C" w:rsidRDefault="0058125C" w:rsidP="005413BB">
      <w:pPr>
        <w:pStyle w:val="ListParagraph"/>
        <w:numPr>
          <w:ilvl w:val="0"/>
          <w:numId w:val="6"/>
        </w:numPr>
        <w:rPr>
          <w:sz w:val="20"/>
          <w:szCs w:val="20"/>
        </w:rPr>
      </w:pPr>
      <w:r w:rsidRPr="0058125C">
        <w:rPr>
          <w:sz w:val="20"/>
          <w:szCs w:val="20"/>
        </w:rPr>
        <w:t>Cadastral Exhibit Job Hazard Assessment</w:t>
      </w:r>
    </w:p>
    <w:p w14:paraId="0D9D8F47" w14:textId="0A948062" w:rsidR="00E16A07" w:rsidRPr="0058125C" w:rsidRDefault="0058125C" w:rsidP="0058125C">
      <w:pPr>
        <w:pStyle w:val="ListParagraph"/>
        <w:numPr>
          <w:ilvl w:val="0"/>
          <w:numId w:val="6"/>
        </w:numPr>
        <w:rPr>
          <w:sz w:val="20"/>
          <w:szCs w:val="20"/>
        </w:rPr>
      </w:pPr>
      <w:r w:rsidRPr="0058125C">
        <w:rPr>
          <w:sz w:val="20"/>
          <w:szCs w:val="20"/>
        </w:rPr>
        <w:t>Cadastral Exhibit Signs</w:t>
      </w:r>
    </w:p>
    <w:p w14:paraId="00C810C5" w14:textId="7E0DEDA4" w:rsidR="00E16A07" w:rsidRPr="0058125C" w:rsidRDefault="0058125C" w:rsidP="005413BB">
      <w:pPr>
        <w:pStyle w:val="ListParagraph"/>
        <w:numPr>
          <w:ilvl w:val="0"/>
          <w:numId w:val="6"/>
        </w:numPr>
        <w:rPr>
          <w:sz w:val="20"/>
          <w:szCs w:val="20"/>
        </w:rPr>
      </w:pPr>
      <w:r w:rsidRPr="0058125C">
        <w:rPr>
          <w:sz w:val="20"/>
          <w:szCs w:val="20"/>
        </w:rPr>
        <w:t xml:space="preserve">Cadastral Exhibit </w:t>
      </w:r>
      <w:r w:rsidR="00E16A07" w:rsidRPr="0058125C">
        <w:rPr>
          <w:sz w:val="20"/>
          <w:szCs w:val="20"/>
        </w:rPr>
        <w:t>Bearing Tree Standards</w:t>
      </w:r>
    </w:p>
    <w:p w14:paraId="776295B3" w14:textId="7C47BD03" w:rsidR="0058125C" w:rsidRPr="0058125C" w:rsidRDefault="0058125C" w:rsidP="005413BB">
      <w:pPr>
        <w:pStyle w:val="ListParagraph"/>
        <w:numPr>
          <w:ilvl w:val="0"/>
          <w:numId w:val="6"/>
        </w:numPr>
        <w:rPr>
          <w:sz w:val="20"/>
          <w:szCs w:val="20"/>
        </w:rPr>
      </w:pPr>
      <w:r w:rsidRPr="0058125C">
        <w:rPr>
          <w:sz w:val="20"/>
          <w:szCs w:val="20"/>
        </w:rPr>
        <w:t>Cadastral Exhibit Posting</w:t>
      </w:r>
    </w:p>
    <w:p w14:paraId="0E8097DE" w14:textId="672B1459" w:rsidR="00E16A07" w:rsidRPr="0058125C" w:rsidRDefault="0058125C" w:rsidP="005413BB">
      <w:pPr>
        <w:pStyle w:val="ListParagraph"/>
        <w:numPr>
          <w:ilvl w:val="0"/>
          <w:numId w:val="6"/>
        </w:numPr>
        <w:rPr>
          <w:sz w:val="20"/>
          <w:szCs w:val="20"/>
        </w:rPr>
      </w:pPr>
      <w:r w:rsidRPr="0058125C">
        <w:rPr>
          <w:sz w:val="20"/>
          <w:szCs w:val="20"/>
        </w:rPr>
        <w:t xml:space="preserve">Cadastral Exhibit </w:t>
      </w:r>
      <w:r w:rsidR="00E16A07" w:rsidRPr="0058125C">
        <w:rPr>
          <w:sz w:val="20"/>
          <w:szCs w:val="20"/>
        </w:rPr>
        <w:t>Bearing Tree durability guidance</w:t>
      </w:r>
    </w:p>
    <w:p w14:paraId="7AB888B3" w14:textId="054493D2" w:rsidR="0058125C" w:rsidRPr="0058125C" w:rsidRDefault="0058125C" w:rsidP="005413BB">
      <w:pPr>
        <w:pStyle w:val="ListParagraph"/>
        <w:numPr>
          <w:ilvl w:val="0"/>
          <w:numId w:val="6"/>
        </w:numPr>
        <w:rPr>
          <w:sz w:val="20"/>
          <w:szCs w:val="20"/>
        </w:rPr>
      </w:pPr>
      <w:r w:rsidRPr="0058125C">
        <w:rPr>
          <w:sz w:val="20"/>
          <w:szCs w:val="20"/>
        </w:rPr>
        <w:t>Cadastral Exhibit Notification Letter</w:t>
      </w:r>
    </w:p>
    <w:p w14:paraId="4663BD9A" w14:textId="2A7FAA63" w:rsidR="00E16A07" w:rsidRPr="0058125C" w:rsidRDefault="0058125C" w:rsidP="005413BB">
      <w:pPr>
        <w:pStyle w:val="ListParagraph"/>
        <w:numPr>
          <w:ilvl w:val="0"/>
          <w:numId w:val="6"/>
        </w:numPr>
        <w:rPr>
          <w:sz w:val="20"/>
          <w:szCs w:val="20"/>
        </w:rPr>
      </w:pPr>
      <w:r w:rsidRPr="0058125C">
        <w:rPr>
          <w:sz w:val="20"/>
          <w:szCs w:val="20"/>
        </w:rPr>
        <w:t xml:space="preserve">Cadastral Exhibit </w:t>
      </w:r>
      <w:r w:rsidR="00E16A07" w:rsidRPr="0058125C">
        <w:rPr>
          <w:sz w:val="20"/>
          <w:szCs w:val="20"/>
        </w:rPr>
        <w:t>Survey Map example</w:t>
      </w:r>
    </w:p>
    <w:p w14:paraId="63884F74" w14:textId="77777777" w:rsidR="0058125C" w:rsidRPr="0058125C" w:rsidRDefault="0058125C" w:rsidP="0058125C">
      <w:pPr>
        <w:pStyle w:val="ListParagraph"/>
        <w:numPr>
          <w:ilvl w:val="0"/>
          <w:numId w:val="6"/>
        </w:numPr>
        <w:rPr>
          <w:sz w:val="20"/>
          <w:szCs w:val="20"/>
        </w:rPr>
      </w:pPr>
      <w:r w:rsidRPr="0058125C">
        <w:rPr>
          <w:sz w:val="20"/>
          <w:szCs w:val="20"/>
        </w:rPr>
        <w:t xml:space="preserve">Cadastral Exhibit </w:t>
      </w:r>
      <w:r w:rsidR="00E16A07" w:rsidRPr="0058125C">
        <w:rPr>
          <w:sz w:val="20"/>
          <w:szCs w:val="20"/>
        </w:rPr>
        <w:t xml:space="preserve">Land Corner Recordation Certificate </w:t>
      </w:r>
      <w:r w:rsidRPr="0058125C">
        <w:rPr>
          <w:sz w:val="20"/>
          <w:szCs w:val="20"/>
        </w:rPr>
        <w:t>sample</w:t>
      </w:r>
    </w:p>
    <w:p w14:paraId="1796E003" w14:textId="77777777" w:rsidR="0058125C" w:rsidRPr="0058125C" w:rsidRDefault="0058125C" w:rsidP="0058125C">
      <w:pPr>
        <w:pStyle w:val="ListParagraph"/>
        <w:numPr>
          <w:ilvl w:val="0"/>
          <w:numId w:val="6"/>
        </w:numPr>
        <w:rPr>
          <w:sz w:val="20"/>
          <w:szCs w:val="20"/>
        </w:rPr>
      </w:pPr>
      <w:r w:rsidRPr="0058125C">
        <w:rPr>
          <w:sz w:val="20"/>
          <w:szCs w:val="20"/>
        </w:rPr>
        <w:lastRenderedPageBreak/>
        <w:t xml:space="preserve">Cadastral Exhibit </w:t>
      </w:r>
      <w:r w:rsidR="00E16A07" w:rsidRPr="0058125C">
        <w:rPr>
          <w:sz w:val="20"/>
          <w:szCs w:val="20"/>
        </w:rPr>
        <w:t>Field notes sample</w:t>
      </w:r>
    </w:p>
    <w:p w14:paraId="6157C281" w14:textId="51ADE77F" w:rsidR="0058125C" w:rsidRPr="0058125C" w:rsidRDefault="0058125C" w:rsidP="0058125C">
      <w:pPr>
        <w:pStyle w:val="ListParagraph"/>
        <w:numPr>
          <w:ilvl w:val="0"/>
          <w:numId w:val="6"/>
        </w:numPr>
        <w:rPr>
          <w:sz w:val="20"/>
          <w:szCs w:val="20"/>
        </w:rPr>
      </w:pPr>
      <w:r w:rsidRPr="0058125C">
        <w:rPr>
          <w:sz w:val="20"/>
          <w:szCs w:val="20"/>
        </w:rPr>
        <w:t>Cadastral Exhibit GNSS Accuracy Standards</w:t>
      </w:r>
    </w:p>
    <w:sectPr w:rsidR="0058125C" w:rsidRPr="005812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C84A" w14:textId="77777777" w:rsidR="00B07512" w:rsidRDefault="00B07512" w:rsidP="006D2AD9">
      <w:r>
        <w:separator/>
      </w:r>
    </w:p>
  </w:endnote>
  <w:endnote w:type="continuationSeparator" w:id="0">
    <w:p w14:paraId="406914C8" w14:textId="77777777" w:rsidR="00B07512" w:rsidRDefault="00B07512" w:rsidP="006D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C0396" w14:textId="77777777" w:rsidR="00B07512" w:rsidRDefault="00B07512" w:rsidP="006D2AD9">
      <w:r>
        <w:separator/>
      </w:r>
    </w:p>
  </w:footnote>
  <w:footnote w:type="continuationSeparator" w:id="0">
    <w:p w14:paraId="228BAF09" w14:textId="77777777" w:rsidR="00B07512" w:rsidRDefault="00B07512" w:rsidP="006D2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3FF"/>
    <w:multiLevelType w:val="hybridMultilevel"/>
    <w:tmpl w:val="6E8E95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1344CE"/>
    <w:multiLevelType w:val="hybridMultilevel"/>
    <w:tmpl w:val="76E222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5035AE"/>
    <w:multiLevelType w:val="multilevel"/>
    <w:tmpl w:val="1FF8DD1E"/>
    <w:lvl w:ilvl="0">
      <w:start w:val="3122"/>
      <w:numFmt w:val="decimal"/>
      <w:lvlText w:val="%1"/>
      <w:lvlJc w:val="left"/>
      <w:pPr>
        <w:tabs>
          <w:tab w:val="num" w:pos="780"/>
        </w:tabs>
        <w:ind w:left="780" w:hanging="780"/>
      </w:pPr>
    </w:lvl>
    <w:lvl w:ilvl="1">
      <w:start w:val="4"/>
      <w:numFmt w:val="decimal"/>
      <w:lvlText w:val="%1.%2"/>
      <w:lvlJc w:val="left"/>
      <w:pPr>
        <w:tabs>
          <w:tab w:val="num" w:pos="1860"/>
        </w:tabs>
        <w:ind w:left="1860" w:hanging="780"/>
      </w:pPr>
    </w:lvl>
    <w:lvl w:ilvl="2">
      <w:start w:val="1"/>
      <w:numFmt w:val="decimal"/>
      <w:lvlText w:val="%1.%2.%3"/>
      <w:lvlJc w:val="left"/>
      <w:pPr>
        <w:tabs>
          <w:tab w:val="num" w:pos="2940"/>
        </w:tabs>
        <w:ind w:left="2940" w:hanging="780"/>
      </w:pPr>
    </w:lvl>
    <w:lvl w:ilvl="3">
      <w:start w:val="1"/>
      <w:numFmt w:val="decimal"/>
      <w:lvlText w:val="%1.%2.%3.%4"/>
      <w:lvlJc w:val="left"/>
      <w:pPr>
        <w:tabs>
          <w:tab w:val="num" w:pos="4020"/>
        </w:tabs>
        <w:ind w:left="4020" w:hanging="78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1C8267C8"/>
    <w:multiLevelType w:val="hybridMultilevel"/>
    <w:tmpl w:val="B858AEDA"/>
    <w:lvl w:ilvl="0" w:tplc="F6CED82C">
      <w:start w:val="3137"/>
      <w:numFmt w:val="decimal"/>
      <w:lvlText w:val="%1"/>
      <w:lvlJc w:val="left"/>
      <w:pPr>
        <w:tabs>
          <w:tab w:val="num" w:pos="840"/>
        </w:tabs>
        <w:ind w:left="840" w:hanging="4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E960F6D"/>
    <w:multiLevelType w:val="hybridMultilevel"/>
    <w:tmpl w:val="96FE15FA"/>
    <w:lvl w:ilvl="0" w:tplc="12603A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7B388A"/>
    <w:multiLevelType w:val="hybridMultilevel"/>
    <w:tmpl w:val="F0E4EA7C"/>
    <w:lvl w:ilvl="0" w:tplc="9D207B12">
      <w:start w:val="5"/>
      <w:numFmt w:val="upperLetter"/>
      <w:lvlText w:val="(%1)"/>
      <w:lvlJc w:val="left"/>
      <w:pPr>
        <w:tabs>
          <w:tab w:val="num" w:pos="1791"/>
        </w:tabs>
        <w:ind w:left="1791" w:hanging="360"/>
      </w:pPr>
    </w:lvl>
    <w:lvl w:ilvl="1" w:tplc="04090019">
      <w:start w:val="1"/>
      <w:numFmt w:val="lowerLetter"/>
      <w:lvlText w:val="%2."/>
      <w:lvlJc w:val="left"/>
      <w:pPr>
        <w:tabs>
          <w:tab w:val="num" w:pos="2511"/>
        </w:tabs>
        <w:ind w:left="2511" w:hanging="360"/>
      </w:pPr>
    </w:lvl>
    <w:lvl w:ilvl="2" w:tplc="0409001B">
      <w:start w:val="1"/>
      <w:numFmt w:val="lowerRoman"/>
      <w:lvlText w:val="%3."/>
      <w:lvlJc w:val="right"/>
      <w:pPr>
        <w:tabs>
          <w:tab w:val="num" w:pos="3231"/>
        </w:tabs>
        <w:ind w:left="3231" w:hanging="180"/>
      </w:pPr>
    </w:lvl>
    <w:lvl w:ilvl="3" w:tplc="0409000F">
      <w:start w:val="1"/>
      <w:numFmt w:val="decimal"/>
      <w:lvlText w:val="%4."/>
      <w:lvlJc w:val="left"/>
      <w:pPr>
        <w:tabs>
          <w:tab w:val="num" w:pos="3951"/>
        </w:tabs>
        <w:ind w:left="3951" w:hanging="360"/>
      </w:pPr>
    </w:lvl>
    <w:lvl w:ilvl="4" w:tplc="04090019">
      <w:start w:val="1"/>
      <w:numFmt w:val="lowerLetter"/>
      <w:lvlText w:val="%5."/>
      <w:lvlJc w:val="left"/>
      <w:pPr>
        <w:tabs>
          <w:tab w:val="num" w:pos="4671"/>
        </w:tabs>
        <w:ind w:left="4671" w:hanging="360"/>
      </w:pPr>
    </w:lvl>
    <w:lvl w:ilvl="5" w:tplc="0409001B">
      <w:start w:val="1"/>
      <w:numFmt w:val="lowerRoman"/>
      <w:lvlText w:val="%6."/>
      <w:lvlJc w:val="right"/>
      <w:pPr>
        <w:tabs>
          <w:tab w:val="num" w:pos="5391"/>
        </w:tabs>
        <w:ind w:left="5391" w:hanging="180"/>
      </w:pPr>
    </w:lvl>
    <w:lvl w:ilvl="6" w:tplc="0409000F">
      <w:start w:val="1"/>
      <w:numFmt w:val="decimal"/>
      <w:lvlText w:val="%7."/>
      <w:lvlJc w:val="left"/>
      <w:pPr>
        <w:tabs>
          <w:tab w:val="num" w:pos="6111"/>
        </w:tabs>
        <w:ind w:left="6111" w:hanging="360"/>
      </w:pPr>
    </w:lvl>
    <w:lvl w:ilvl="7" w:tplc="04090019">
      <w:start w:val="1"/>
      <w:numFmt w:val="lowerLetter"/>
      <w:lvlText w:val="%8."/>
      <w:lvlJc w:val="left"/>
      <w:pPr>
        <w:tabs>
          <w:tab w:val="num" w:pos="6831"/>
        </w:tabs>
        <w:ind w:left="6831" w:hanging="360"/>
      </w:pPr>
    </w:lvl>
    <w:lvl w:ilvl="8" w:tplc="0409001B">
      <w:start w:val="1"/>
      <w:numFmt w:val="lowerRoman"/>
      <w:lvlText w:val="%9."/>
      <w:lvlJc w:val="right"/>
      <w:pPr>
        <w:tabs>
          <w:tab w:val="num" w:pos="7551"/>
        </w:tabs>
        <w:ind w:left="7551" w:hanging="180"/>
      </w:pPr>
    </w:lvl>
  </w:abstractNum>
  <w:abstractNum w:abstractNumId="6" w15:restartNumberingAfterBreak="0">
    <w:nsid w:val="3D4E0FD2"/>
    <w:multiLevelType w:val="multilevel"/>
    <w:tmpl w:val="375409D8"/>
    <w:lvl w:ilvl="0">
      <w:start w:val="3160"/>
      <w:numFmt w:val="decimal"/>
      <w:lvlText w:val="%1"/>
      <w:lvlJc w:val="left"/>
      <w:pPr>
        <w:tabs>
          <w:tab w:val="num" w:pos="780"/>
        </w:tabs>
        <w:ind w:left="780" w:hanging="780"/>
      </w:pPr>
    </w:lvl>
    <w:lvl w:ilvl="1">
      <w:start w:val="2"/>
      <w:numFmt w:val="decimal"/>
      <w:lvlText w:val="%1.%2"/>
      <w:lvlJc w:val="left"/>
      <w:pPr>
        <w:tabs>
          <w:tab w:val="num" w:pos="1860"/>
        </w:tabs>
        <w:ind w:left="1860" w:hanging="780"/>
      </w:pPr>
    </w:lvl>
    <w:lvl w:ilvl="2">
      <w:start w:val="1"/>
      <w:numFmt w:val="decimal"/>
      <w:lvlText w:val="%1.%2.%3"/>
      <w:lvlJc w:val="left"/>
      <w:pPr>
        <w:tabs>
          <w:tab w:val="num" w:pos="2940"/>
        </w:tabs>
        <w:ind w:left="2940" w:hanging="780"/>
      </w:pPr>
    </w:lvl>
    <w:lvl w:ilvl="3">
      <w:start w:val="1"/>
      <w:numFmt w:val="decimal"/>
      <w:lvlText w:val="%1.%2.%3.%4"/>
      <w:lvlJc w:val="left"/>
      <w:pPr>
        <w:tabs>
          <w:tab w:val="num" w:pos="4020"/>
        </w:tabs>
        <w:ind w:left="4020" w:hanging="78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7" w15:restartNumberingAfterBreak="0">
    <w:nsid w:val="3E2B358C"/>
    <w:multiLevelType w:val="hybridMultilevel"/>
    <w:tmpl w:val="6E8E95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902FC4"/>
    <w:multiLevelType w:val="hybridMultilevel"/>
    <w:tmpl w:val="6AE67FE0"/>
    <w:lvl w:ilvl="0" w:tplc="29FE4FFE">
      <w:start w:val="1"/>
      <w:numFmt w:val="lowerLetter"/>
      <w:lvlText w:val="(%1)"/>
      <w:lvlJc w:val="left"/>
      <w:pPr>
        <w:tabs>
          <w:tab w:val="num" w:pos="1800"/>
        </w:tabs>
        <w:ind w:left="1800" w:hanging="360"/>
      </w:pPr>
    </w:lvl>
    <w:lvl w:ilvl="1" w:tplc="3A8A1638">
      <w:start w:val="1"/>
      <w:numFmt w:val="decimal"/>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41B3435F"/>
    <w:multiLevelType w:val="hybridMultilevel"/>
    <w:tmpl w:val="AF12D7D8"/>
    <w:lvl w:ilvl="0" w:tplc="5F84E2C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B9023F2"/>
    <w:multiLevelType w:val="hybridMultilevel"/>
    <w:tmpl w:val="52B4134C"/>
    <w:lvl w:ilvl="0" w:tplc="04090015">
      <w:start w:val="1"/>
      <w:numFmt w:val="upperLetter"/>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11" w15:restartNumberingAfterBreak="0">
    <w:nsid w:val="7CD849AC"/>
    <w:multiLevelType w:val="hybridMultilevel"/>
    <w:tmpl w:val="C3EE220C"/>
    <w:lvl w:ilvl="0" w:tplc="7D14D94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461078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06718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5783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1283787">
    <w:abstractNumId w:val="0"/>
  </w:num>
  <w:num w:numId="5" w16cid:durableId="872304665">
    <w:abstractNumId w:val="7"/>
  </w:num>
  <w:num w:numId="6" w16cid:durableId="2102215793">
    <w:abstractNumId w:val="11"/>
  </w:num>
  <w:num w:numId="7" w16cid:durableId="1129855723">
    <w:abstractNumId w:val="2"/>
    <w:lvlOverride w:ilvl="0">
      <w:startOverride w:val="31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9126039">
    <w:abstractNumId w:val="3"/>
    <w:lvlOverride w:ilvl="0">
      <w:startOverride w:val="31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6161418">
    <w:abstractNumId w:val="6"/>
    <w:lvlOverride w:ilvl="0">
      <w:startOverride w:val="316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060862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2610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0486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4044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BF"/>
    <w:rsid w:val="00015FA4"/>
    <w:rsid w:val="00086C2F"/>
    <w:rsid w:val="0009178E"/>
    <w:rsid w:val="000C15DD"/>
    <w:rsid w:val="000F44C4"/>
    <w:rsid w:val="00112646"/>
    <w:rsid w:val="00164874"/>
    <w:rsid w:val="00183193"/>
    <w:rsid w:val="00330E80"/>
    <w:rsid w:val="00352B39"/>
    <w:rsid w:val="00361AAC"/>
    <w:rsid w:val="00374567"/>
    <w:rsid w:val="003A1BDF"/>
    <w:rsid w:val="003F7698"/>
    <w:rsid w:val="004439E1"/>
    <w:rsid w:val="004622E7"/>
    <w:rsid w:val="004A15C3"/>
    <w:rsid w:val="0050617F"/>
    <w:rsid w:val="005413BB"/>
    <w:rsid w:val="0058125C"/>
    <w:rsid w:val="00656FD3"/>
    <w:rsid w:val="006C0416"/>
    <w:rsid w:val="006D2AD9"/>
    <w:rsid w:val="00700789"/>
    <w:rsid w:val="00737C29"/>
    <w:rsid w:val="00753F44"/>
    <w:rsid w:val="007771A5"/>
    <w:rsid w:val="007F1B23"/>
    <w:rsid w:val="00896846"/>
    <w:rsid w:val="008C49C3"/>
    <w:rsid w:val="008E1E67"/>
    <w:rsid w:val="008E24BF"/>
    <w:rsid w:val="009D4462"/>
    <w:rsid w:val="00A219CA"/>
    <w:rsid w:val="00A379B2"/>
    <w:rsid w:val="00A418AC"/>
    <w:rsid w:val="00A535ED"/>
    <w:rsid w:val="00A547F8"/>
    <w:rsid w:val="00A60E0F"/>
    <w:rsid w:val="00AC5088"/>
    <w:rsid w:val="00AE54C7"/>
    <w:rsid w:val="00B063D9"/>
    <w:rsid w:val="00B06D7D"/>
    <w:rsid w:val="00B07512"/>
    <w:rsid w:val="00BB0B78"/>
    <w:rsid w:val="00BD75A1"/>
    <w:rsid w:val="00C156C7"/>
    <w:rsid w:val="00D37A53"/>
    <w:rsid w:val="00D73B84"/>
    <w:rsid w:val="00E16A07"/>
    <w:rsid w:val="00E234C4"/>
    <w:rsid w:val="00F17298"/>
    <w:rsid w:val="00F52A35"/>
    <w:rsid w:val="00F73BE0"/>
    <w:rsid w:val="00F85405"/>
    <w:rsid w:val="00FF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9DD05"/>
  <w15:docId w15:val="{9F42268B-488E-41C0-A5DB-766CEBAB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4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4BF"/>
    <w:pPr>
      <w:ind w:left="720"/>
    </w:pPr>
  </w:style>
  <w:style w:type="paragraph" w:styleId="Title">
    <w:name w:val="Title"/>
    <w:basedOn w:val="Normal"/>
    <w:link w:val="TitleChar"/>
    <w:qFormat/>
    <w:rsid w:val="003F7698"/>
    <w:pPr>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3F7698"/>
    <w:rPr>
      <w:rFonts w:ascii="Times New Roman" w:eastAsia="Times New Roman" w:hAnsi="Times New Roman" w:cs="Times New Roman"/>
      <w:sz w:val="24"/>
      <w:szCs w:val="24"/>
      <w:u w:val="single"/>
    </w:rPr>
  </w:style>
  <w:style w:type="paragraph" w:styleId="NoSpacing">
    <w:name w:val="No Spacing"/>
    <w:uiPriority w:val="1"/>
    <w:qFormat/>
    <w:rsid w:val="0058125C"/>
    <w:pPr>
      <w:spacing w:after="0" w:line="240" w:lineRule="auto"/>
    </w:pPr>
    <w:rPr>
      <w:rFonts w:ascii="Calibri" w:hAnsi="Calibri" w:cs="Calibri"/>
    </w:rPr>
  </w:style>
  <w:style w:type="character" w:styleId="Hyperlink">
    <w:name w:val="Hyperlink"/>
    <w:basedOn w:val="DefaultParagraphFont"/>
    <w:uiPriority w:val="99"/>
    <w:unhideWhenUsed/>
    <w:rsid w:val="00374567"/>
    <w:rPr>
      <w:color w:val="0563C1"/>
      <w:u w:val="single"/>
    </w:rPr>
  </w:style>
  <w:style w:type="character" w:styleId="UnresolvedMention">
    <w:name w:val="Unresolved Mention"/>
    <w:basedOn w:val="DefaultParagraphFont"/>
    <w:uiPriority w:val="99"/>
    <w:semiHidden/>
    <w:unhideWhenUsed/>
    <w:rsid w:val="00D73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5398">
      <w:bodyDiv w:val="1"/>
      <w:marLeft w:val="0"/>
      <w:marRight w:val="0"/>
      <w:marTop w:val="0"/>
      <w:marBottom w:val="0"/>
      <w:divBdr>
        <w:top w:val="none" w:sz="0" w:space="0" w:color="auto"/>
        <w:left w:val="none" w:sz="0" w:space="0" w:color="auto"/>
        <w:bottom w:val="none" w:sz="0" w:space="0" w:color="auto"/>
        <w:right w:val="none" w:sz="0" w:space="0" w:color="auto"/>
      </w:divBdr>
    </w:div>
    <w:div w:id="408310707">
      <w:bodyDiv w:val="1"/>
      <w:marLeft w:val="0"/>
      <w:marRight w:val="0"/>
      <w:marTop w:val="0"/>
      <w:marBottom w:val="0"/>
      <w:divBdr>
        <w:top w:val="none" w:sz="0" w:space="0" w:color="auto"/>
        <w:left w:val="none" w:sz="0" w:space="0" w:color="auto"/>
        <w:bottom w:val="none" w:sz="0" w:space="0" w:color="auto"/>
        <w:right w:val="none" w:sz="0" w:space="0" w:color="auto"/>
      </w:divBdr>
    </w:div>
    <w:div w:id="459500751">
      <w:bodyDiv w:val="1"/>
      <w:marLeft w:val="0"/>
      <w:marRight w:val="0"/>
      <w:marTop w:val="0"/>
      <w:marBottom w:val="0"/>
      <w:divBdr>
        <w:top w:val="none" w:sz="0" w:space="0" w:color="auto"/>
        <w:left w:val="none" w:sz="0" w:space="0" w:color="auto"/>
        <w:bottom w:val="none" w:sz="0" w:space="0" w:color="auto"/>
        <w:right w:val="none" w:sz="0" w:space="0" w:color="auto"/>
      </w:divBdr>
    </w:div>
    <w:div w:id="1489057707">
      <w:bodyDiv w:val="1"/>
      <w:marLeft w:val="0"/>
      <w:marRight w:val="0"/>
      <w:marTop w:val="0"/>
      <w:marBottom w:val="0"/>
      <w:divBdr>
        <w:top w:val="none" w:sz="0" w:space="0" w:color="auto"/>
        <w:left w:val="none" w:sz="0" w:space="0" w:color="auto"/>
        <w:bottom w:val="none" w:sz="0" w:space="0" w:color="auto"/>
        <w:right w:val="none" w:sz="0" w:space="0" w:color="auto"/>
      </w:divBdr>
    </w:div>
    <w:div w:id="1547640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0E176-6E8B-44C1-9905-C9E07148CC92}">
  <ds:schemaRefs>
    <ds:schemaRef ds:uri="http://schemas.microsoft.com/sharepoint/v3/contenttype/forms"/>
  </ds:schemaRefs>
</ds:datastoreItem>
</file>

<file path=customXml/itemProps2.xml><?xml version="1.0" encoding="utf-8"?>
<ds:datastoreItem xmlns:ds="http://schemas.openxmlformats.org/officeDocument/2006/customXml" ds:itemID="{9DC68591-DB47-4098-961D-41AB55B510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2B1AD5-722B-4140-BF3E-31DE5C965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Kiiskila, Carl (DNR)</dc:creator>
  <cp:keywords/>
  <dc:description/>
  <cp:lastModifiedBy>Dontz, Matthew (DNR)</cp:lastModifiedBy>
  <cp:revision>9</cp:revision>
  <cp:lastPrinted>2019-07-09T12:52:00Z</cp:lastPrinted>
  <dcterms:created xsi:type="dcterms:W3CDTF">2022-10-20T15:32:00Z</dcterms:created>
  <dcterms:modified xsi:type="dcterms:W3CDTF">2025-05-14T13:52:00Z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2021-07-19T13:11:25Z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a71c2ca1-2b47-4a6d-b480-8643712cf92c</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